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 сегодняшний день -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проблем.</w:t>
      </w:r>
    </w:p>
    <w:p w:rsidR="00077381" w:rsidRPr="00077381" w:rsidRDefault="00077381" w:rsidP="00077381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077381" w:rsidRPr="00077381" w:rsidRDefault="00077381" w:rsidP="00077381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Бедность речи. Недостаточный словарный запас.</w:t>
      </w:r>
    </w:p>
    <w:p w:rsidR="00077381" w:rsidRPr="00077381" w:rsidRDefault="00077381" w:rsidP="00077381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Употребление нелитературных слов и выражений.</w:t>
      </w:r>
    </w:p>
    <w:p w:rsidR="00077381" w:rsidRPr="00077381" w:rsidRDefault="00077381" w:rsidP="00077381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Бедная диалогическая речь: неспособность грамотно и доступно сформулировать вопрос, построить краткий или развернутый ответ.</w:t>
      </w:r>
    </w:p>
    <w:p w:rsidR="00077381" w:rsidRPr="00077381" w:rsidRDefault="00077381" w:rsidP="00077381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Неспособность построить монолог: например, сюжетный или описательный рассказ на предложенную тему, пересказ текста своими словами.</w:t>
      </w:r>
    </w:p>
    <w:p w:rsidR="00077381" w:rsidRPr="00077381" w:rsidRDefault="00077381" w:rsidP="00077381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Отсутствие логического обоснования своих утверждений и выводов.</w:t>
      </w:r>
    </w:p>
    <w:p w:rsidR="00077381" w:rsidRPr="00077381" w:rsidRDefault="00077381" w:rsidP="00077381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077381" w:rsidRPr="00077381" w:rsidRDefault="00077381" w:rsidP="00077381">
      <w:pPr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Плохая дикция.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Поэтому педагогическое воздействие при развитии речи дошкольников – очень сложное дело. Необходимо научить детей связно, последовательно, грамматически правильно излагать свои мысли, рассказывать о различных событиях из окружающей жизни.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Учитывая, что в данное время дети перенасыщены информацией, необходимо, чтобы процесс обучения был для них интересным, занимательным, развивающим.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Рассмотрим факторы, облегчающие процесс станов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softHyphen/>
        <w:t>ления связной речи.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Один из таких факторов, по мнению С. Л. Рубинштейна, А. М. </w:t>
      </w:r>
      <w:proofErr w:type="spell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Леушиной</w:t>
      </w:r>
      <w:proofErr w:type="spell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Л. В. </w:t>
      </w:r>
      <w:proofErr w:type="spell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Эльконина</w:t>
      </w:r>
      <w:proofErr w:type="spell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др. - </w:t>
      </w: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наглядность.</w:t>
      </w:r>
      <w:r w:rsidR="0053499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val="en-US" w:eastAsia="ru-RU"/>
        </w:rPr>
        <w:t xml:space="preserve"> 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Рассматривание предметов, картин помогает детям называть предметы, их характерные признаки, производимые с ними действия.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качестве второго вспомогательного фактора мы выделим создание </w:t>
      </w: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плана высказывания,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на значимость которого неоднократно указывал известный психолог Л. С. </w:t>
      </w:r>
      <w:proofErr w:type="spell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Выготский</w:t>
      </w:r>
      <w:proofErr w:type="spell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Он отмечал важность последовательного размещения в предварительной схеме всех конкретных элементов высказывания.</w:t>
      </w:r>
    </w:p>
    <w:p w:rsidR="00077381" w:rsidRPr="000F298E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F298E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Взяв в основу мнение великих педагогов, увидев эффективность наглядного материала, пользуясь готовыми схемами педагогов, но изменяя и совершенствуя их по-своему, в течение трёх лет я использую в работе по обучению детей связной речи приёмы мнемотехники.</w:t>
      </w:r>
    </w:p>
    <w:p w:rsidR="00077381" w:rsidRPr="000F298E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Мнемотехнику в дошкольной педагогике называют по-разному: Воробьева Валентина Константиновна называет эту методику </w:t>
      </w:r>
      <w:r w:rsidRPr="000F298E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сенсорно-графическими схемами</w:t>
      </w:r>
      <w:proofErr w:type="gramStart"/>
      <w:r w:rsidRPr="000F298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,</w:t>
      </w:r>
      <w:proofErr w:type="gram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Ткаченко Татьяна Александровна – </w:t>
      </w:r>
      <w:r w:rsidRPr="000F298E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предметно-схематическими моделями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, </w:t>
      </w:r>
      <w:proofErr w:type="spell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Глухов</w:t>
      </w:r>
      <w:proofErr w:type="spell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В. П. </w:t>
      </w:r>
      <w:r w:rsidRPr="000F298E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– </w:t>
      </w:r>
      <w:r w:rsidRPr="000F298E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блоками-квадратами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, </w:t>
      </w:r>
      <w:proofErr w:type="spell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Большева</w:t>
      </w:r>
      <w:proofErr w:type="spell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Т. В. – </w:t>
      </w:r>
      <w:r w:rsidRPr="000F298E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коллажем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, </w:t>
      </w:r>
      <w:proofErr w:type="spell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Ефименкова</w:t>
      </w:r>
      <w:proofErr w:type="spell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Л. Н – </w:t>
      </w:r>
      <w:r w:rsidRPr="000F298E">
        <w:rPr>
          <w:rFonts w:ascii="Times New Roman" w:eastAsia="Times New Roman" w:hAnsi="Times New Roman" w:cs="Times New Roman"/>
          <w:bCs/>
          <w:color w:val="464646"/>
          <w:sz w:val="28"/>
          <w:szCs w:val="28"/>
          <w:lang w:eastAsia="ru-RU"/>
        </w:rPr>
        <w:t>схемой составления рассказа.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Мнемотехника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– это система методов и приемов, обеспечивающих успешное освоение детьми знаний об особенностях объектов природы, об окружающем мире, эффективное запоминание структуры рассказа, сохранение и воспроизведение информации, и конечно развитие речи.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Как любая работа, мнемотехника строится от </w:t>
      </w:r>
      <w:proofErr w:type="gram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простого</w:t>
      </w:r>
      <w:proofErr w:type="gram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 сложному. Необходимо начинать работу с простейших </w:t>
      </w:r>
      <w:proofErr w:type="spell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мнемоквадратов</w:t>
      </w:r>
      <w:proofErr w:type="spell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последовательно переходить к </w:t>
      </w:r>
      <w:proofErr w:type="spell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мнемодорожкам</w:t>
      </w:r>
      <w:proofErr w:type="spell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и позже - к </w:t>
      </w:r>
      <w:proofErr w:type="spell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мнемотаблицам</w:t>
      </w:r>
      <w:proofErr w:type="spell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Содержание мнемотаблицы - это графическое или частично графическое изображение персонажей сказки, явлений природы, некоторых действий и др. путем выделения главных смысловых звеньев сюжета рассказа.</w:t>
      </w:r>
      <w:r w:rsidR="0053499B">
        <w:rPr>
          <w:rFonts w:ascii="Times New Roman" w:eastAsia="Times New Roman" w:hAnsi="Times New Roman" w:cs="Times New Roman"/>
          <w:color w:val="464646"/>
          <w:sz w:val="28"/>
          <w:szCs w:val="28"/>
          <w:lang w:val="en-US" w:eastAsia="ru-RU"/>
        </w:rPr>
        <w:t xml:space="preserve"> 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Главное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– нужно передать условно-наглядную схему, изобразить так, чтобы нарисованное было понятно детям.</w:t>
      </w:r>
    </w:p>
    <w:p w:rsidR="00077381" w:rsidRPr="00077381" w:rsidRDefault="00077381" w:rsidP="0007738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Мнемотаблицы</w:t>
      </w:r>
      <w:r w:rsidR="0053499B" w:rsidRPr="00175E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</w:t>
      </w:r>
      <w:r w:rsidR="0053499B" w:rsidRPr="00175E7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схемы служат дидактическим материалом в моей работе по развитию связной речи детей. Я их использую </w:t>
      </w:r>
      <w:proofErr w:type="gram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</w:t>
      </w:r>
      <w:proofErr w:type="gram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</w:t>
      </w:r>
    </w:p>
    <w:p w:rsidR="00077381" w:rsidRPr="00077381" w:rsidRDefault="00077381" w:rsidP="0007738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обогащения словарного запаса,</w:t>
      </w:r>
    </w:p>
    <w:p w:rsidR="00077381" w:rsidRPr="00077381" w:rsidRDefault="00077381" w:rsidP="0007738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обучении составлению рассказов,</w:t>
      </w:r>
    </w:p>
    <w:p w:rsidR="00077381" w:rsidRPr="00077381" w:rsidRDefault="00077381" w:rsidP="0007738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пересказах художественной литературы,</w:t>
      </w:r>
    </w:p>
    <w:p w:rsidR="00077381" w:rsidRPr="00077381" w:rsidRDefault="00077381" w:rsidP="0007738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отгадывании и загадывании загадок,</w:t>
      </w:r>
    </w:p>
    <w:p w:rsidR="00077381" w:rsidRDefault="00077381" w:rsidP="0007738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заучивании стихов.</w:t>
      </w:r>
    </w:p>
    <w:p w:rsidR="00077381" w:rsidRPr="00077381" w:rsidRDefault="00077381" w:rsidP="000773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Опираясь на опыт педагогов, я разра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softHyphen/>
        <w:t>ботала мнемотаблицы для составления </w:t>
      </w: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описательных рассказов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об игрушках, посуде, одежде, овощах и фруктах, птицах, животных, насекомых.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</w:r>
    </w:p>
    <w:p w:rsidR="00077381" w:rsidRPr="00077381" w:rsidRDefault="00077381" w:rsidP="00077381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 изготовления этих картинок не требуются художественные способности: любой педагог в состоянии нарисовать подобные символические изображения предметов и объектов к выбранному рассказу.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 детей младшего и среднего дошкольного возраста необходимо давать цветные мнемотаблицы, т. к. у детей остаются в памяти отдельные образы: елочка - зеленая, ягодка – красная. Позже - усложнять или заменять другой заставкой - изобразить персонажа в графическом виде. Например: лиса – состоит из оранжевых геометрических фигур </w:t>
      </w:r>
      <w:r w:rsidRPr="00077381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(треугольника и круга)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медведь – большой коричневый круг и т. д. Для детей старшего возраста схемы желательно рисовать в одном цвете, чтобы не вовлекать внимание на яркость символических изображений.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 систематизирования знаний детей о сезонных изменениях существуют модельные схемы, предложенные Бондаренко Т. М. , Воробьевой В. К. , Ткаченко Т. А. и др. Но не всегда готовые модельные схемы устраивают по содержанию, поэтому мы вместе с детьми дополняем и уточняем схемы. </w:t>
      </w: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Совместно с детьми составили мнемотаблицы по блокам "Зима", "Весна", "Лето", "Осень".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Данные схемы служат своеобразным </w:t>
      </w: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зрительным планом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для создания монологов, помогают детям выстраивать:</w:t>
      </w:r>
    </w:p>
    <w:p w:rsidR="00077381" w:rsidRPr="00077381" w:rsidRDefault="00077381" w:rsidP="0007738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строение рассказа,</w:t>
      </w:r>
    </w:p>
    <w:p w:rsidR="00077381" w:rsidRPr="00077381" w:rsidRDefault="00077381" w:rsidP="0007738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последовательность рассказа,</w:t>
      </w:r>
    </w:p>
    <w:p w:rsidR="00077381" w:rsidRPr="00077381" w:rsidRDefault="00077381" w:rsidP="00077381">
      <w:pPr>
        <w:spacing w:after="0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 лексико-грамматическую наполняемость рассказа.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Хотелось бы рассказать ещё о применении модельных схем при </w:t>
      </w: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заучивании стихотворений.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Использование моделирования облегчает и ускоряет процесс запоминания и усвоения текстов, формирует приемы работы с памятью. При этом виде деятельности включаются не только слуховые, но и зрительные анализаторы. Дети легко вспоминают картинку, а потом припоминают слова.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При ознакомлении с художественной литературой и при обучении составлению рассказов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 я широко использую мнемотехнику. Вместе с детьми беседуем по тексту, рассматриваем иллюстрации и отслеживаем последовательность заранее приготовленной модели к данному произведению. А в </w:t>
      </w:r>
      <w:proofErr w:type="gram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более старшем</w:t>
      </w:r>
      <w:proofErr w:type="gram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возрасте – дети сами под руководством взрослого учатся выбирать нужные элементы модели, последовательно их располагать в единую модельную цепь, которые необходимы для пересказа литературного произведения.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Таким образом, постепенно осуществляется переход от творчества воспитателя к совместному творчеству ребенка </w:t>
      </w:r>
      <w:proofErr w:type="gram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</w:t>
      </w:r>
      <w:proofErr w:type="gram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взрослым. Если на начальном этапе работы даю готовые схемы, то на следующем - коллективно выдвигаем и обсуждаем различные версии и отбираем наиболее удачные варианты, т. е. здесь педагог выступает как равноправный партнер, который незаметно помогает ребенку находить и выбирать наиболее удачные решения, оформлять их в целостное произведение. Постепенно ребенок начинает проявлять творческую самостоятельность, т. е. мнемотаблицы создаем, придумываем вместе, сообща.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После </w:t>
      </w: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развивающих занятий с использованием мнемотаблиц</w:t>
      </w:r>
      <w:proofErr w:type="gram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,</w:t>
      </w:r>
      <w:proofErr w:type="gram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дети составляют сказки практически на любую тему, используя лексику, соблюдая общие принципы построения сюжета, пробуют свои силы в таких вечно волнующих темах, как добро, дружба, хитрость, жадность. В этих сказках отражается собственные переживания ребенка, его понимание окружающей жизни.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Но надо отметить, что дошкольники начинают испытывать некоторые </w:t>
      </w: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сложности</w:t>
      </w:r>
      <w:proofErr w:type="gramStart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,</w:t>
      </w:r>
      <w:proofErr w:type="gramEnd"/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так как трудно следовать предложенному плану модели. Очень часто первые рассказы по моделям получаются очень схематичными. Чтобы этих сложностей было как можно меньше, в программное содержание каждой мнемотаблицы необходимо вводить задачи по активизации и обогащению словаря.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Всё перечисленное - это только определенные виды деятельности детей по развитию речи. Но я считаю, и думаю, что вы согласитесь, что </w:t>
      </w: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применять модельные схемы можно и на других занятиях.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Мнемотехника многофункциональна.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На основе их можно создать разнообразные дидактические игры. Продумывая разнообразные модели с детьми, необходимо только придерживаться следующих требований:</w:t>
      </w:r>
    </w:p>
    <w:p w:rsidR="00077381" w:rsidRPr="00077381" w:rsidRDefault="00077381" w:rsidP="00077381">
      <w:pPr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модель должна отображать обобщённый образ предмета;</w:t>
      </w:r>
    </w:p>
    <w:p w:rsidR="00077381" w:rsidRPr="00077381" w:rsidRDefault="00077381" w:rsidP="00077381">
      <w:pPr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раскрывать существенное в объекте;</w:t>
      </w:r>
    </w:p>
    <w:p w:rsidR="00077381" w:rsidRPr="00077381" w:rsidRDefault="00077381" w:rsidP="00077381">
      <w:pPr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замысел по созданию модели следует обсуждать с детьми, что бы она была им понятна.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 xml:space="preserve">Подчеркну, что </w:t>
      </w:r>
      <w:proofErr w:type="spellStart"/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мнемотаблицами</w:t>
      </w:r>
      <w:proofErr w:type="spellEnd"/>
      <w:r w:rsidRPr="0007738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 xml:space="preserve"> не ограничивается вся работа по развитию связной речи у детей. Это – прежде всего как начальная, «пусковая», наиболее значимая и эффективная работа,</w:t>
      </w: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так как использование мнемотаблиц позволяет детям легче воспринимать и перерабатывать зрительную информацию, сохранять и воспроизводить её.</w:t>
      </w:r>
    </w:p>
    <w:p w:rsidR="00077381" w:rsidRPr="00077381" w:rsidRDefault="00077381" w:rsidP="00077381">
      <w:pPr>
        <w:spacing w:before="75" w:after="75" w:line="270" w:lineRule="atLeast"/>
        <w:ind w:firstLine="150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7738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Параллельно с этой работой необходимы речевые игры, обязательны использование настольно-печатных игр, которые помогают детям научиться классифицировать предметы, развивать речь, зрительное восприятие, образное и логическое мышление, внимание, наблюдательность, интерес к окружающему миру, навыки самопроверки.</w:t>
      </w:r>
    </w:p>
    <w:sectPr w:rsidR="00077381" w:rsidRPr="00077381" w:rsidSect="000773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77CDF"/>
    <w:multiLevelType w:val="multilevel"/>
    <w:tmpl w:val="76EC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462512"/>
    <w:multiLevelType w:val="multilevel"/>
    <w:tmpl w:val="A25E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0F0CDC"/>
    <w:multiLevelType w:val="multilevel"/>
    <w:tmpl w:val="19A6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381"/>
    <w:rsid w:val="00077381"/>
    <w:rsid w:val="000F298E"/>
    <w:rsid w:val="00175E7C"/>
    <w:rsid w:val="0025784D"/>
    <w:rsid w:val="002D65BD"/>
    <w:rsid w:val="00404B10"/>
    <w:rsid w:val="0053499B"/>
    <w:rsid w:val="005F02EF"/>
    <w:rsid w:val="007061D9"/>
    <w:rsid w:val="00DC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4D"/>
  </w:style>
  <w:style w:type="paragraph" w:styleId="2">
    <w:name w:val="heading 2"/>
    <w:basedOn w:val="a"/>
    <w:link w:val="20"/>
    <w:uiPriority w:val="9"/>
    <w:qFormat/>
    <w:rsid w:val="000773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773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773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73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73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73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07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7381"/>
  </w:style>
  <w:style w:type="paragraph" w:customStyle="1" w:styleId="dlg">
    <w:name w:val="dlg"/>
    <w:basedOn w:val="a"/>
    <w:rsid w:val="0007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</dc:creator>
  <cp:lastModifiedBy>Admin</cp:lastModifiedBy>
  <cp:revision>6</cp:revision>
  <dcterms:created xsi:type="dcterms:W3CDTF">2015-01-24T13:47:00Z</dcterms:created>
  <dcterms:modified xsi:type="dcterms:W3CDTF">2017-05-03T04:53:00Z</dcterms:modified>
</cp:coreProperties>
</file>